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96" w:right="148.8000000000011" w:firstLine="0"/>
        <w:jc w:val="left"/>
        <w:rPr>
          <w:rFonts w:ascii="Arial" w:cs="Arial" w:eastAsia="Arial" w:hAnsi="Arial"/>
          <w:b w:val="1"/>
          <w:i w:val="0"/>
          <w:smallCaps w:val="0"/>
          <w:strike w:val="0"/>
          <w:color w:val="231f2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231f20"/>
          <w:sz w:val="40.08000183105469"/>
          <w:szCs w:val="40.08000183105469"/>
          <w:u w:val="none"/>
          <w:shd w:fill="auto" w:val="clear"/>
          <w:vertAlign w:val="baseline"/>
          <w:rtl w:val="0"/>
        </w:rPr>
        <w:t xml:space="preserve">NEW ZEALAND SOCIETY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5001.599999999999" w:right="595.200000000001" w:firstLine="0"/>
        <w:jc w:val="left"/>
        <w:rPr>
          <w:rFonts w:ascii="Arial" w:cs="Arial" w:eastAsia="Arial" w:hAnsi="Arial"/>
          <w:b w:val="1"/>
          <w:i w:val="0"/>
          <w:smallCaps w:val="0"/>
          <w:strike w:val="0"/>
          <w:color w:val="231f2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231f20"/>
          <w:sz w:val="40.08000183105469"/>
          <w:szCs w:val="40.08000183105469"/>
          <w:u w:val="none"/>
          <w:shd w:fill="auto" w:val="clear"/>
          <w:vertAlign w:val="baseline"/>
          <w:rtl w:val="0"/>
        </w:rPr>
        <w:t xml:space="preserve">FOR SEDATION IN DENTISTRY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395.2000000000003" w:line="276" w:lineRule="auto"/>
        <w:ind w:left="-388.79999999999995" w:right="-95.99999999999909" w:firstLine="0"/>
        <w:jc w:val="left"/>
        <w:rPr>
          <w:rFonts w:ascii="Arial" w:cs="Arial" w:eastAsia="Arial" w:hAnsi="Arial"/>
          <w:b w:val="1"/>
          <w:i w:val="0"/>
          <w:smallCaps w:val="0"/>
          <w:strike w:val="0"/>
          <w:color w:val="231f20"/>
          <w:sz w:val="90"/>
          <w:szCs w:val="90"/>
          <w:u w:val="none"/>
          <w:shd w:fill="auto" w:val="clear"/>
          <w:vertAlign w:val="baseline"/>
        </w:rPr>
      </w:pPr>
      <w:r w:rsidDel="00000000" w:rsidR="00000000" w:rsidRPr="00000000">
        <w:rPr>
          <w:rFonts w:ascii="Arial" w:cs="Arial" w:eastAsia="Arial" w:hAnsi="Arial"/>
          <w:b w:val="1"/>
          <w:i w:val="0"/>
          <w:smallCaps w:val="0"/>
          <w:strike w:val="0"/>
          <w:color w:val="231f20"/>
          <w:sz w:val="90"/>
          <w:szCs w:val="90"/>
          <w:u w:val="none"/>
          <w:shd w:fill="auto" w:val="clear"/>
          <w:vertAlign w:val="baseline"/>
          <w:rtl w:val="0"/>
        </w:rPr>
        <w:t xml:space="preserve">Guide to starting out in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50.3999999999999" w:right="2572.800000000001" w:firstLine="0"/>
        <w:jc w:val="left"/>
        <w:rPr>
          <w:rFonts w:ascii="Arial" w:cs="Arial" w:eastAsia="Arial" w:hAnsi="Arial"/>
          <w:b w:val="1"/>
          <w:i w:val="0"/>
          <w:smallCaps w:val="0"/>
          <w:strike w:val="0"/>
          <w:color w:val="231f20"/>
          <w:sz w:val="90"/>
          <w:szCs w:val="90"/>
          <w:u w:val="none"/>
          <w:shd w:fill="auto" w:val="clear"/>
          <w:vertAlign w:val="baseline"/>
        </w:rPr>
      </w:pPr>
      <w:r w:rsidDel="00000000" w:rsidR="00000000" w:rsidRPr="00000000">
        <w:rPr>
          <w:rFonts w:ascii="Arial" w:cs="Arial" w:eastAsia="Arial" w:hAnsi="Arial"/>
          <w:b w:val="1"/>
          <w:i w:val="0"/>
          <w:smallCaps w:val="0"/>
          <w:strike w:val="0"/>
          <w:color w:val="231f20"/>
          <w:sz w:val="90"/>
          <w:szCs w:val="90"/>
          <w:u w:val="none"/>
          <w:shd w:fill="auto" w:val="clear"/>
          <w:vertAlign w:val="baseline"/>
          <w:rtl w:val="0"/>
        </w:rPr>
        <w:t xml:space="preserve">IV sedation for Dentistry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93.6" w:right="-388.7999999999988" w:firstLine="0"/>
        <w:jc w:val="center"/>
        <w:rPr>
          <w:rFonts w:ascii="Arial" w:cs="Arial" w:eastAsia="Arial" w:hAnsi="Arial"/>
          <w:b w:val="1"/>
          <w:i w:val="0"/>
          <w:smallCaps w:val="0"/>
          <w:strike w:val="0"/>
          <w:color w:val="ffffff"/>
          <w:sz w:val="66.95999908447266"/>
          <w:szCs w:val="66.95999908447266"/>
          <w:u w:val="none"/>
          <w:shd w:fill="auto" w:val="clear"/>
          <w:vertAlign w:val="baseline"/>
        </w:rPr>
      </w:pPr>
      <w:r w:rsidDel="00000000" w:rsidR="00000000" w:rsidRPr="00000000">
        <w:rPr>
          <w:rFonts w:ascii="Arial" w:cs="Arial" w:eastAsia="Arial" w:hAnsi="Arial"/>
          <w:b w:val="1"/>
          <w:i w:val="0"/>
          <w:smallCaps w:val="0"/>
          <w:strike w:val="0"/>
          <w:color w:val="ffffff"/>
          <w:sz w:val="66.95999908447266"/>
          <w:szCs w:val="66.95999908447266"/>
          <w:u w:val="none"/>
          <w:shd w:fill="auto" w:val="clear"/>
          <w:vertAlign w:val="baseline"/>
          <w:rtl w:val="0"/>
        </w:rPr>
        <w:t xml:space="preserve">NEW ZEALAND SOCIETY FOR SEDATION IN DENTISTRY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95.99999999999994" w:right="96.00000000000136" w:firstLine="0"/>
        <w:jc w:val="center"/>
        <w:rPr>
          <w:rFonts w:ascii="Arial" w:cs="Arial" w:eastAsia="Arial" w:hAnsi="Arial"/>
          <w:b w:val="1"/>
          <w:i w:val="0"/>
          <w:smallCaps w:val="0"/>
          <w:strike w:val="0"/>
          <w:color w:val="000000"/>
          <w:sz w:val="60"/>
          <w:szCs w:val="60"/>
          <w:u w:val="none"/>
          <w:shd w:fill="auto" w:val="clear"/>
          <w:vertAlign w:val="baseline"/>
        </w:rPr>
      </w:pPr>
      <w:r w:rsidDel="00000000" w:rsidR="00000000" w:rsidRPr="00000000">
        <w:rPr>
          <w:rFonts w:ascii="Arial" w:cs="Arial" w:eastAsia="Arial" w:hAnsi="Arial"/>
          <w:b w:val="1"/>
          <w:i w:val="0"/>
          <w:smallCaps w:val="0"/>
          <w:strike w:val="0"/>
          <w:color w:val="000000"/>
          <w:sz w:val="60"/>
          <w:szCs w:val="60"/>
          <w:u w:val="none"/>
          <w:shd w:fill="auto" w:val="clear"/>
          <w:vertAlign w:val="baseline"/>
          <w:rtl w:val="0"/>
        </w:rPr>
        <w:t xml:space="preserve">Guide to starting out in IV sedation for Dentistry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63.1999999999999" w:line="276" w:lineRule="auto"/>
        <w:ind w:left="787.2" w:right="1934.400000000000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Page 2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Introduction to the Society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787.2" w:right="1137.6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Page 3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Instruction sheet for IV sedation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787.2" w:right="2788.8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Page 4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Patient consent form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787.2" w:right="2097.600000000001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Page 5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Sedation monitoring form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787.2" w:right="3787.2000000000016"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Page 6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Practice Audit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787.2" w:right="3892.8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Page 8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Shopping list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560" w:line="276" w:lineRule="auto"/>
        <w:ind w:left="9249.6" w:right="-345.59999999999945"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1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19999999999993" w:right="1992.0000000000016"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New Zealand Society for Sedation in Dentistry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475.19999999999993" w:right="5841.6"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Who and what are we?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475.19999999999993" w:right="-451.1999999999989"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The society is an affiliated special society under the NZDA approved societies for dental professionals. Our role includes all issues applying to dental sedation. We believe dental sedation to be an important adjunct to clinical practice, and we have played a major role in retaining the ability of the dental operator to provide sedation for their patients without the need of a separate specialist anaesthetist/sedationist. We have been active in the ratification of the current NZDA Guidelines for Sedation and DCNZ Practice Standard. Our role also extends to providing continuing education courses in intravenous midazolam sedation. These courses are always popular, and this is an important way of increasing the number of capable dental sedationists, and also growing our membership. We are also in contact with the International Federation of Dental Anaesthesiology and Societies. Our effectiveness is only strong if we have a solid membership base. As representatives for the profession, we encourage you to maintain your membership with us, to ensure we have the necessary strength in our negotiations. We currently have over 150 members. Please encourage any other dental sedationists you know to maintain their membership too.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75.19999999999993" w:right="187.20000000000027"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Please ensure you renew your annual membership through contacting the treasurer.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475.19999999999993" w:right="3312.000000000002" w:firstLine="0"/>
        <w:jc w:val="left"/>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Who are we?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475.19999999999993" w:right="3312.000000000002" w:firstLine="0"/>
        <w:jc w:val="left"/>
        <w:rPr>
          <w:rFonts w:ascii="Arial" w:cs="Arial" w:eastAsia="Arial" w:hAnsi="Arial"/>
          <w:b w:val="0"/>
          <w:i w:val="0"/>
          <w:smallCaps w:val="0"/>
          <w:strike w:val="0"/>
          <w:color w:val="1c1c1c"/>
          <w:sz w:val="28.079999923706055"/>
          <w:szCs w:val="28.079999923706055"/>
          <w:u w:val="none"/>
          <w:shd w:fill="auto" w:val="clear"/>
          <w:vertAlign w:val="baseline"/>
        </w:rPr>
      </w:pPr>
      <w:r w:rsidDel="00000000" w:rsidR="00000000" w:rsidRPr="00000000">
        <w:rPr>
          <w:rFonts w:ascii="Arial" w:cs="Arial" w:eastAsia="Arial" w:hAnsi="Arial"/>
          <w:b w:val="0"/>
          <w:i w:val="1"/>
          <w:smallCaps w:val="0"/>
          <w:strike w:val="0"/>
          <w:color w:val="000000"/>
          <w:sz w:val="28.079999923706055"/>
          <w:szCs w:val="28.079999923706055"/>
          <w:u w:val="none"/>
          <w:shd w:fill="auto" w:val="clear"/>
          <w:vertAlign w:val="baseline"/>
          <w:rtl w:val="0"/>
        </w:rPr>
        <w:t xml:space="preserve">President</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Graham Shaw – </w:t>
      </w:r>
      <w:hyperlink r:id="rId6">
        <w:r w:rsidDel="00000000" w:rsidR="00000000" w:rsidRPr="00000000">
          <w:rPr>
            <w:rFonts w:ascii="Arial" w:cs="Arial" w:eastAsia="Arial" w:hAnsi="Arial"/>
            <w:b w:val="0"/>
            <w:i w:val="0"/>
            <w:smallCaps w:val="0"/>
            <w:strike w:val="0"/>
            <w:color w:val="1155cc"/>
            <w:sz w:val="28.079999923706055"/>
            <w:szCs w:val="28.079999923706055"/>
            <w:u w:val="single"/>
            <w:shd w:fill="auto" w:val="clear"/>
            <w:vertAlign w:val="baseline"/>
            <w:rtl w:val="0"/>
          </w:rPr>
          <w:t xml:space="preserve">gshaw@jervoisdental.co.nz</w:t>
        </w:r>
      </w:hyperlink>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475.19999999999993" w:right="3312.000000000002" w:firstLine="0"/>
        <w:jc w:val="left"/>
        <w:rPr>
          <w:sz w:val="28.079999923706055"/>
          <w:szCs w:val="28.079999923706055"/>
        </w:rPr>
      </w:pPr>
      <w:r w:rsidDel="00000000" w:rsidR="00000000" w:rsidRPr="00000000">
        <w:rPr>
          <w:rFonts w:ascii="Arial" w:cs="Arial" w:eastAsia="Arial" w:hAnsi="Arial"/>
          <w:b w:val="0"/>
          <w:i w:val="1"/>
          <w:smallCaps w:val="0"/>
          <w:strike w:val="0"/>
          <w:color w:val="000000"/>
          <w:sz w:val="28.079999923706055"/>
          <w:szCs w:val="28.079999923706055"/>
          <w:u w:val="none"/>
          <w:shd w:fill="auto" w:val="clear"/>
          <w:vertAlign w:val="baseline"/>
          <w:rtl w:val="0"/>
        </w:rPr>
        <w:t xml:space="preserve">Secretary</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Graeme Christie – </w:t>
      </w:r>
      <w:hyperlink r:id="rId7">
        <w:r w:rsidDel="00000000" w:rsidR="00000000" w:rsidRPr="00000000">
          <w:rPr>
            <w:rFonts w:ascii="Arial" w:cs="Arial" w:eastAsia="Arial" w:hAnsi="Arial"/>
            <w:b w:val="0"/>
            <w:i w:val="0"/>
            <w:smallCaps w:val="0"/>
            <w:strike w:val="0"/>
            <w:color w:val="1155cc"/>
            <w:sz w:val="28.079999923706055"/>
            <w:szCs w:val="28.079999923706055"/>
            <w:u w:val="single"/>
            <w:shd w:fill="auto" w:val="clear"/>
            <w:vertAlign w:val="baseline"/>
            <w:rtl w:val="0"/>
          </w:rPr>
          <w:t xml:space="preserve">graeme@dent.co.nz</w:t>
        </w:r>
      </w:hyperlink>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475.19999999999993" w:right="3312.000000000002" w:firstLine="0"/>
        <w:jc w:val="left"/>
        <w:rPr>
          <w:rFonts w:ascii="Arial" w:cs="Arial" w:eastAsia="Arial" w:hAnsi="Arial"/>
          <w:b w:val="0"/>
          <w:i w:val="0"/>
          <w:smallCaps w:val="0"/>
          <w:strike w:val="0"/>
          <w:color w:val="1c1c1c"/>
          <w:sz w:val="28.079999923706055"/>
          <w:szCs w:val="28.079999923706055"/>
          <w:u w:val="none"/>
          <w:shd w:fill="auto" w:val="clear"/>
          <w:vertAlign w:val="baseline"/>
        </w:rPr>
      </w:pPr>
      <w:r w:rsidDel="00000000" w:rsidR="00000000" w:rsidRPr="00000000">
        <w:rPr>
          <w:rFonts w:ascii="Arial" w:cs="Arial" w:eastAsia="Arial" w:hAnsi="Arial"/>
          <w:b w:val="0"/>
          <w:i w:val="1"/>
          <w:smallCaps w:val="0"/>
          <w:strike w:val="0"/>
          <w:color w:val="000000"/>
          <w:sz w:val="28.079999923706055"/>
          <w:szCs w:val="28.079999923706055"/>
          <w:u w:val="none"/>
          <w:shd w:fill="auto" w:val="clear"/>
          <w:vertAlign w:val="baseline"/>
          <w:rtl w:val="0"/>
        </w:rPr>
        <w:t xml:space="preserve">Treasurer</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Tania Stuart – </w:t>
      </w:r>
      <w:hyperlink r:id="rId8">
        <w:r w:rsidDel="00000000" w:rsidR="00000000" w:rsidRPr="00000000">
          <w:rPr>
            <w:rFonts w:ascii="Arial" w:cs="Arial" w:eastAsia="Arial" w:hAnsi="Arial"/>
            <w:b w:val="0"/>
            <w:i w:val="0"/>
            <w:smallCaps w:val="0"/>
            <w:strike w:val="0"/>
            <w:color w:val="1155cc"/>
            <w:sz w:val="28.079999923706055"/>
            <w:szCs w:val="28.079999923706055"/>
            <w:u w:val="single"/>
            <w:shd w:fill="auto" w:val="clear"/>
            <w:vertAlign w:val="baseline"/>
            <w:rtl w:val="0"/>
          </w:rPr>
          <w:t xml:space="preserve">tjsbeck@slingshot.co.nz</w:t>
        </w:r>
      </w:hyperlink>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475.19999999999993" w:right="3633.6000000000013" w:firstLine="0"/>
        <w:jc w:val="left"/>
        <w:rPr>
          <w:sz w:val="28.079999923706055"/>
          <w:szCs w:val="28.079999923706055"/>
        </w:rPr>
      </w:pPr>
      <w:r w:rsidDel="00000000" w:rsidR="00000000" w:rsidRPr="00000000">
        <w:rPr>
          <w:rFonts w:ascii="Arial" w:cs="Arial" w:eastAsia="Arial" w:hAnsi="Arial"/>
          <w:b w:val="0"/>
          <w:i w:val="1"/>
          <w:smallCaps w:val="0"/>
          <w:strike w:val="0"/>
          <w:color w:val="000000"/>
          <w:sz w:val="28.079999923706055"/>
          <w:szCs w:val="28.079999923706055"/>
          <w:u w:val="none"/>
          <w:shd w:fill="auto" w:val="clear"/>
          <w:vertAlign w:val="baseline"/>
          <w:rtl w:val="0"/>
        </w:rPr>
        <w:t xml:space="preserve">Education Committee</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Rohit Bedi – </w:t>
      </w:r>
      <w:hyperlink r:id="rId9">
        <w:r w:rsidDel="00000000" w:rsidR="00000000" w:rsidRPr="00000000">
          <w:rPr>
            <w:rFonts w:ascii="Arial" w:cs="Arial" w:eastAsia="Arial" w:hAnsi="Arial"/>
            <w:b w:val="0"/>
            <w:i w:val="0"/>
            <w:smallCaps w:val="0"/>
            <w:strike w:val="0"/>
            <w:color w:val="1155cc"/>
            <w:sz w:val="28.079999923706055"/>
            <w:szCs w:val="28.079999923706055"/>
            <w:u w:val="single"/>
            <w:shd w:fill="auto" w:val="clear"/>
            <w:vertAlign w:val="baseline"/>
            <w:rtl w:val="0"/>
          </w:rPr>
          <w:t xml:space="preserve">dr.rohitbedi@gmail.com</w:t>
        </w:r>
      </w:hyperlink>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475.19999999999993" w:right="3633.6000000000013" w:firstLine="0"/>
        <w:jc w:val="left"/>
        <w:rPr>
          <w:sz w:val="28.079999923706055"/>
          <w:szCs w:val="28.079999923706055"/>
        </w:rPr>
      </w:pPr>
      <w:r w:rsidDel="00000000" w:rsidR="00000000" w:rsidRPr="00000000">
        <w:rPr>
          <w:sz w:val="28.079999923706055"/>
          <w:szCs w:val="28.079999923706055"/>
          <w:rtl w:val="0"/>
        </w:rPr>
        <w:t xml:space="preserve">Nick Stretton - </w:t>
      </w:r>
      <w:hyperlink r:id="rId10">
        <w:r w:rsidDel="00000000" w:rsidR="00000000" w:rsidRPr="00000000">
          <w:rPr>
            <w:color w:val="1155cc"/>
            <w:sz w:val="28.079999923706055"/>
            <w:szCs w:val="28.079999923706055"/>
            <w:u w:val="single"/>
            <w:rtl w:val="0"/>
          </w:rPr>
          <w:t xml:space="preserve">nstretton@gmail.com</w:t>
        </w:r>
      </w:hyperlink>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475.19999999999993" w:right="3633.600000000001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Don Macalister – </w:t>
      </w:r>
      <w:hyperlink r:id="rId11">
        <w:r w:rsidDel="00000000" w:rsidR="00000000" w:rsidRPr="00000000">
          <w:rPr>
            <w:rFonts w:ascii="Arial" w:cs="Arial" w:eastAsia="Arial" w:hAnsi="Arial"/>
            <w:b w:val="0"/>
            <w:i w:val="0"/>
            <w:smallCaps w:val="0"/>
            <w:strike w:val="0"/>
            <w:color w:val="1155cc"/>
            <w:sz w:val="28.079999923706055"/>
            <w:szCs w:val="28.079999923706055"/>
            <w:u w:val="single"/>
            <w:shd w:fill="auto" w:val="clear"/>
            <w:vertAlign w:val="baseline"/>
            <w:rtl w:val="0"/>
          </w:rPr>
          <w:t xml:space="preserve">donmacalister@oralsurgeon.co.nz</w:t>
        </w:r>
      </w:hyperlink>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150.4" w:line="276" w:lineRule="auto"/>
        <w:ind w:left="9374.400000000001" w:right="-470.39999999999964"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2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55.1999999999998" w:right="1742.4000000000012" w:firstLine="0"/>
        <w:jc w:val="left"/>
        <w:rPr>
          <w:rFonts w:ascii="Arial" w:cs="Arial" w:eastAsia="Arial" w:hAnsi="Arial"/>
          <w:b w:val="1"/>
          <w:i w:val="0"/>
          <w:smallCaps w:val="0"/>
          <w:strike w:val="0"/>
          <w:color w:val="000000"/>
          <w:sz w:val="30.959999084472656"/>
          <w:szCs w:val="30.959999084472656"/>
          <w:u w:val="none"/>
          <w:shd w:fill="auto" w:val="clear"/>
          <w:vertAlign w:val="baseline"/>
        </w:rPr>
      </w:pPr>
      <w:r w:rsidDel="00000000" w:rsidR="00000000" w:rsidRPr="00000000">
        <w:rPr>
          <w:rFonts w:ascii="Arial" w:cs="Arial" w:eastAsia="Arial" w:hAnsi="Arial"/>
          <w:b w:val="1"/>
          <w:i w:val="0"/>
          <w:smallCaps w:val="0"/>
          <w:strike w:val="0"/>
          <w:color w:val="000000"/>
          <w:sz w:val="30.959999084472656"/>
          <w:szCs w:val="30.959999084472656"/>
          <w:u w:val="none"/>
          <w:shd w:fill="auto" w:val="clear"/>
          <w:vertAlign w:val="baseline"/>
          <w:rtl w:val="0"/>
        </w:rPr>
        <w:t xml:space="preserve">Instruction sheet for IV sedation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532.8" w:right="537.600000000001"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VERY IMPORTANT ADVICE BEFORE THE SEDATION APPOINTMENT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475.19999999999993" w:right="-45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tell us of any drugs that you are taking (including recreational drugs and alcohol – This information is important and confidential) or medical problems. This is very important; failure to notify us of your drug usage may make your sedation unpredictable or ineffective when midazolam is used with certain drugs or medical conditions.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15.2000000000001" w:right="61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food or drink should be taken within 4 hours of the appointment time.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316.80000000000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not wear tight clothing – sleeves especially should be easily drawn up.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75.19999999999993" w:right="-76.799999999998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need someone to bring you and look after you once the sedation has been given. The affects of the drug takes 2-4 hours to be eliminated so it is suggested that you have a responsible adult present with you after the sedation for at least one hour.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67.19999999999999" w:right="129.6000000000003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sedation works on your brain and you may not be fully aware until its affects have worn off. You should not do any responsible activities and you should find a responsible adult friend, family member, or acquaintance to look after you.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This is for your safety.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475.19999999999993" w:right="-14.39999999999827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examples of activities that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should 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undertake for that day are...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15.2000000000001" w:right="746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Drive a car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15.2000000000001" w:right="6691.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Drink any alcohol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2865.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Make important decisions (e.g. internet banking)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3331.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Refrain from working or operating machinery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475.19999999999993" w:right="-475.199999999999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understand you are very important to us in terms of a safe, comfortable, and pleasant dental experience. The above details help you and I to achieve that.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475.19999999999993" w:right="649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Thank you for your time.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475.19999999999993" w:right="3360.0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Space for practice after hours phone number: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75.19999999999993" w:right="823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Cell phone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475.19999999999993" w:right="8289.6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Residence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332.8" w:line="276" w:lineRule="auto"/>
        <w:ind w:left="9374.400000000001" w:right="-470.39999999999964"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3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680" w:right="1689.6000000000015"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Patient consent form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475.19999999999993" w:right="8779.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475.19999999999993" w:right="8318.4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Sedation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475.19999999999993" w:right="14.400000000000546"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Midazolam is commonly used in Dentistry for a wide variety of procedures and provides a safe, comfortable, and pleasant dental experience.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There are a few important things to understand about midazolam: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2832.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 may have little or no recall of the procedure.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1670.4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anaesthetic is used so that the procedure is painless.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15.2000000000001" w:right="360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Midazolam will make you feel less anxious.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15.2000000000001" w:right="-28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is a conscious sedation technique so there may be some elements of the treatment that you remember but you will be comfortable.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506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is not a general anaesthetic.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633.6" w:line="276" w:lineRule="auto"/>
        <w:ind w:left="-475.19999999999993" w:right="-374.399999999998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has explained the procedure I am about to have carried out under intravenous sedation to me, prior to the procedure.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475.19999999999993" w:right="657.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consent to the procedure being carried out and have had the procedure explained to my satisfaction by Dr .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475.19999999999993" w:right="-489.599999999998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have had the opportunity to obtain additional information regarding the procedure, and any questions I have asked Dr have been answered to my full satisfaction.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475.19999999999993" w:right="-124.799999999997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Finally I acknowledge that I have read and fully understood the consent form. I sign it freely and voluntarily.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475.19999999999993" w:right="8827.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475.19999999999993" w:right="8558.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Patient: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475.19999999999993" w:right="7137.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 or guardian: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475.19999999999993" w:right="853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Dentist: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262.3999999999999" w:line="276" w:lineRule="auto"/>
        <w:ind w:left="9374.400000000001" w:right="-470.39999999999964"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4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19999999999993" w:right="1315.200000000001" w:firstLine="0"/>
        <w:jc w:val="center"/>
        <w:rPr>
          <w:rFonts w:ascii="Arial" w:cs="Arial" w:eastAsia="Arial" w:hAnsi="Arial"/>
          <w:b w:val="1"/>
          <w:i w:val="1"/>
          <w:smallCaps w:val="0"/>
          <w:strike w:val="0"/>
          <w:color w:val="000000"/>
          <w:sz w:val="17.040000915527344"/>
          <w:szCs w:val="17.04000091552734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Sedation monitoring form </w:t>
      </w:r>
      <w:r w:rsidDel="00000000" w:rsidR="00000000" w:rsidRPr="00000000">
        <w:rPr>
          <w:rFonts w:ascii="Arial" w:cs="Arial" w:eastAsia="Arial" w:hAnsi="Arial"/>
          <w:b w:val="1"/>
          <w:i w:val="1"/>
          <w:smallCaps w:val="0"/>
          <w:strike w:val="0"/>
          <w:color w:val="000000"/>
          <w:sz w:val="17.040000915527344"/>
          <w:szCs w:val="17.040000915527344"/>
          <w:u w:val="none"/>
          <w:shd w:fill="auto" w:val="clear"/>
          <w:vertAlign w:val="baseline"/>
          <w:rtl w:val="0"/>
        </w:rPr>
        <w:t xml:space="preserve">Date: Patient: Date of birth: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475.19999999999993" w:right="758.4000000000015" w:firstLine="1953.6000000000001"/>
        <w:jc w:val="left"/>
        <w:rPr>
          <w:rFonts w:ascii="Arial" w:cs="Arial" w:eastAsia="Arial" w:hAnsi="Arial"/>
          <w:b w:val="1"/>
          <w:i w:val="1"/>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1"/>
          <w:smallCaps w:val="0"/>
          <w:strike w:val="0"/>
          <w:color w:val="000000"/>
          <w:sz w:val="17.040000915527344"/>
          <w:szCs w:val="17.040000915527344"/>
          <w:u w:val="none"/>
          <w:shd w:fill="auto" w:val="clear"/>
          <w:vertAlign w:val="baseline"/>
          <w:rtl w:val="0"/>
        </w:rPr>
        <w:t xml:space="preserve">Patient Weight (kg) ASA Score:___________ Mallampati:________ </w:t>
      </w:r>
      <w:r w:rsidDel="00000000" w:rsidR="00000000" w:rsidRPr="00000000">
        <w:rPr>
          <w:rFonts w:ascii="Arial" w:cs="Arial" w:eastAsia="Arial" w:hAnsi="Arial"/>
          <w:b w:val="1"/>
          <w:i w:val="1"/>
          <w:smallCaps w:val="0"/>
          <w:strike w:val="0"/>
          <w:color w:val="000000"/>
          <w:sz w:val="21.1200008392334"/>
          <w:szCs w:val="21.1200008392334"/>
          <w:u w:val="none"/>
          <w:shd w:fill="auto" w:val="clear"/>
          <w:vertAlign w:val="baseline"/>
          <w:rtl w:val="0"/>
        </w:rPr>
        <w:t xml:space="preserve">Only tick a box if it relates to you.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475.19999999999993" w:right="-139.1999999999984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Are you receiving any medical treatment at the present time? □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475.19999999999993" w:right="-139.1999999999984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Have you ever been in hospital? □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475.19999999999993" w:right="5328.000000000001"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Have you ever had any of the following?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91.20000000000005" w:right="-153.599999999999"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Rheumatic Fever □ Epilepsy □ Heart Trouble □ Anaemia □ High Blood Pressure □ Diabetes □ Asthma □ Low Blood Pressure □ Arthritis □ Gastric Problems □ Hepatitis □ Cold Sores □ Bronchitis or Chest Problems □ Depressive Illness □ Severe Headaches □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Drug use or the recreational use of prescription or non-prescription drugs present or past?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475.19999999999993" w:right="-139.1999999999984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Are you taking any tablets, capsules, medicines or drugs? □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91.20000000000005" w:right="7401.6"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If yes, please list: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475.19999999999993" w:right="-139.1999999999984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Have you any allergies to medicines that you are aware of? □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91.20000000000005" w:right="7401.6"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If yes, please list: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475.19999999999993" w:right="-139.1999999999984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Are you wearing an artificial or prosthetic joint? □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475.19999999999993" w:right="-143.99999999999864"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Have you ever experienced excessive bleeding or bruising from dental treatment, cuts or scratches? □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475.19999999999993" w:right="-139.1999999999984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 Have you ever had contact with the AIDS virus or Hepatitis B virus? □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475.19999999999993" w:right="-139.1999999999984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Have you ever had a reaction to anaesthetic? □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537.6" w:right="-91.19999999999891"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Women: Are you pregnant now? Could you be pregnant now? □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475.19999999999993" w:right="-110.39999999999964"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11. Are you a Smoker? □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475.19999999999993" w:right="-345.5999999999994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12 Do you have any allergies to eggs or Soy proteins? □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Are there any other aspects concerning your health or behaviour that you think your dentist should know about?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475.19999999999993" w:right="-249.5999999999981"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Signed by: Patient/Parent/Guardian Date:___________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475.19999999999993" w:right="8280.000000000002" w:firstLine="0"/>
        <w:jc w:val="left"/>
        <w:rPr>
          <w:rFonts w:ascii="Arial" w:cs="Arial" w:eastAsia="Arial" w:hAnsi="Arial"/>
          <w:b w:val="1"/>
          <w:i w:val="0"/>
          <w:smallCaps w:val="0"/>
          <w:strike w:val="0"/>
          <w:color w:val="000000"/>
          <w:sz w:val="18.959999084472656"/>
          <w:szCs w:val="18.959999084472656"/>
          <w:u w:val="none"/>
          <w:shd w:fill="auto" w:val="clear"/>
          <w:vertAlign w:val="baseline"/>
        </w:rPr>
        <w:sectPr>
          <w:pgSz w:h="15840" w:w="12240" w:orient="portrait"/>
          <w:pgMar w:bottom="1440" w:top="1440" w:left="1440" w:right="1440" w:header="0" w:footer="720"/>
          <w:pgNumType w:start="1"/>
        </w:sectPr>
      </w:pP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Procedure: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15.99999999999994" w:right="-3673.599999999999"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Time Midazolam SpO</w:t>
      </w:r>
      <w:r w:rsidDel="00000000" w:rsidR="00000000" w:rsidRPr="00000000">
        <w:rPr>
          <w:rFonts w:ascii="Arial" w:cs="Arial" w:eastAsia="Arial" w:hAnsi="Arial"/>
          <w:b w:val="1"/>
          <w:i w:val="1"/>
          <w:smallCaps w:val="0"/>
          <w:strike w:val="0"/>
          <w:color w:val="000000"/>
          <w:sz w:val="16.079999923706055"/>
          <w:szCs w:val="16.079999923706055"/>
          <w:u w:val="none"/>
          <w:shd w:fill="auto" w:val="clear"/>
          <w:vertAlign w:val="baseline"/>
          <w:rtl w:val="0"/>
        </w:rPr>
        <w:t xml:space="preserve">2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HR BP RR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470.4000000000001" w:right="3262.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 sedation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16" w:right="-763.19999999999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Drugs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Dose: Time: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838.4" w:line="276" w:lineRule="auto"/>
        <w:ind w:left="-470.4000000000001" w:right="3392.0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End reading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496" w:right="-5756.7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Cannula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Site: Notes: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168" w:right="6873.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dose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657.6" w:line="276" w:lineRule="auto"/>
        <w:ind w:left="-475.19999999999993" w:right="3627.2000000000016"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475.19999999999993" w:right="1742.40000000000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 Assistants signature: Name and relationship of Patient’s Escort: TEL/MOB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9374.400000000001" w:right="-470.39999999999964"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5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19999999999993" w:right="-407.99999999999955"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Practice Audit – Check through the following points which may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475.19999999999993" w:right="5126.4000000000015"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be helpful for your practice.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475.19999999999993" w:right="6715.2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Physical Facilities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115.2000000000001" w:right="969.6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Availability of a Dental Chair that allows the patient to lie Supine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3004.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Has the chair the capacity for elevating the legs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15.2000000000001" w:right="194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the chair stable enough to allow CPR to be carried out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2164.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there adequate floor space for CPR to be carried out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377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emergency O2 available in the surgery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553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Adequacy of recovery area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326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Facility for ambulance evacuation of a patient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475.19999999999993" w:right="7809.6"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Equipment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115.2000000000001" w:right="6283.2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High velocity suction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602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Manual backup suction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3072.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Yankeur suction tips and tubing (or equivalent)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6940.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Adequate torch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15.2000000000001" w:right="7003.2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Pulse oximeter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456.000000000001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Blood pressure monitor (Sphygmomanometer - if manual check use)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15.2000000000001" w:right="7324.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Capnograph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7300.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Stethoscope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3883.20000000000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Oxygen cylinders – Note no. of cylinders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15.2000000000001" w:right="2227.2000000000016"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Regulator or other means of delivery of emergency O</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15.2000000000001" w:right="6091.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Facemasks and tubing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721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Nasal prongs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644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Pharyngeal airways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588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Laryngeal Mask Airways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15.2000000000001" w:right="787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Blanket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728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Mouth props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747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Tourniquet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7056.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Emergency kit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15.2000000000001" w:right="668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Emergency drugs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666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Scissors and tape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3590.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Equipment for administering an IV infusion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6211.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Syringes and needles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15.2000000000001" w:right="7665.6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Cannulae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7795.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IV plugs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7425.6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Steri-wipes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708.8" w:line="276" w:lineRule="auto"/>
        <w:ind w:left="9374.400000000001" w:right="-470.39999999999964"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6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19999999999993" w:right="6009.6"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Practical Management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115.2000000000001" w:right="63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Rapport with patient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6326.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Preparation of drugs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6393.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Baseline monitoring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290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Recording of drugs used, batch &amp; expiry number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5932.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Venipuncture technique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15.2000000000001" w:right="409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Operating method protection of airway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708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Use of suction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578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In–treatment monitoring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15.2000000000001" w:right="591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Post-operative handling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3931.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Post-operative instructions clearly given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6705.6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Patient discharge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475.19999999999993" w:right="8260.8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Staffing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475.19999999999993" w:right="-5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Assistant understanding of Monitoring: - Respiration - Pulse - Level of consciousness - Colour - O</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Saturation - Blood Pressure - Understands technique - Understands relevance of pre and post operative instructions - Meet the core competencies as defined by the DCNZ Sedation Practice Standard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475.19999999999993" w:right="3638.4000000000015"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Checklist for required documentation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115.2000000000001" w:right="674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Sedation records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566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Pre-operative instructions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554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Post-operative instructions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5990.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Medical history records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15.2000000000001" w:right="703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Consent forms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697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Drug recording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4603.2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Protocol for checking facility/drugs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368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Action plan for emergencies and problems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5.2000000000001" w:right="3964.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Telephone instructions in an emergency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475.19999999999993" w:right="5817.600000000001"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Simulated Emergencies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475.19999999999993" w:right="-34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practicing IV sedation it is mandatory you hold current qualifications in the appropriate level of resuscitation specified by the practice standard (NZRC CORE Advanced). Rehearsing of emergency procedures must happen at least 6- monthly.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9374.400000000001" w:right="-470.39999999999964"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7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Shopping list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lot of the following equipment is put together by a few of the suppliers in complete kits such as Amtech and Emcare.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EQUIPMENT LIST: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Patient monitor (NIBP, SpO</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Amtech: </w:t>
      </w:r>
      <w:hyperlink r:id="rId12">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lauren@amtech.co.nz</w:t>
        </w:r>
      </w:hyperlink>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0800268324  0212411778 Lauren Reid</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Connected Healthcare:</w:t>
      </w:r>
      <w:r w:rsidDel="00000000" w:rsidR="00000000" w:rsidRPr="00000000">
        <w:rPr>
          <w:i w:val="0"/>
          <w:smallCaps w:val="0"/>
          <w:strike w:val="0"/>
          <w:color w:val="000000"/>
          <w:sz w:val="24"/>
          <w:szCs w:val="24"/>
          <w:u w:val="none"/>
          <w:shd w:fill="auto" w:val="clear"/>
          <w:vertAlign w:val="baseline"/>
          <w:rtl w:val="0"/>
        </w:rPr>
        <w:t xml:space="preserve"> </w:t>
      </w:r>
      <w:hyperlink r:id="rId13">
        <w:r w:rsidDel="00000000" w:rsidR="00000000" w:rsidRPr="00000000">
          <w:rPr>
            <w:color w:val="1155cc"/>
            <w:sz w:val="24"/>
            <w:szCs w:val="24"/>
            <w:u w:val="single"/>
            <w:rtl w:val="0"/>
          </w:rPr>
          <w:t xml:space="preserve">janine@chsnz.co.nz</w:t>
        </w:r>
      </w:hyperlink>
      <w:r w:rsidDel="00000000" w:rsidR="00000000" w:rsidRPr="00000000">
        <w:rPr>
          <w:sz w:val="24"/>
          <w:szCs w:val="24"/>
          <w:rtl w:val="0"/>
        </w:rPr>
        <w:t xml:space="preserve"> 021639414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Covidien: </w:t>
      </w:r>
      <w:hyperlink r:id="rId14">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christina.hughes@covidien.com</w:t>
        </w:r>
      </w:hyperlink>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021963230</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Emcare: upskill@emcare.co.nz 0800362273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Oxygen bottles and regulator: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6.799999872843426"/>
          <w:szCs w:val="26.799999872843426"/>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Air Liquide, BOC, NitrogenX Which size bottle? A or D Nasal Cannulae: Many types: common are Pro-breathe for either O</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or O</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/CO</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bscript"/>
          <w:rtl w:val="0"/>
        </w:rPr>
        <w:t xml:space="preserve">2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Tourniquet: Most dental suppliers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Cannulae: BD Venflon 22G ref:391451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Tegaderm: 3M Tegaderm 1633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8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Filling needles: 18G needle eg: ref: 300204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18G filter needle drawing up needle for glass ampules eg: BD ref:305211 Syringes: 10mL Luer lock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5mL 3mL / 1mL (for emergency administration of adrenaline) Band aids, normal and non allergenic (check allergies):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pharmacy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Alcohol swabs: Local pharmacy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Drugs – All found at your local pharmacy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Midazolam: 5mg in 5mL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Saline 0.9%: Polyamps 10 ml Water for injection: Polyamps 10 ml Flumazenil (minimum 3 ampoules):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0.5mg in 5mL (5 ampoules per box)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Emergency Drugs – All found at your local pharmacy – This list is taken from the NZDA codes of compliance for Conscious Sedation and Medical Emergencies.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Oxygen Adrenaline (1:1000, 1:10000) Amiodarone HCL (300mg) for IV administration GTN spray or tablets Aspirin (chewable) tablets (300mg) Salbutamol aerosol inhaler (100 micrograms / actuation) Salbutamol for nebulizer Oral dextrose gel (or equivalent) 5% glucose solution IV (500mL) Reversal agents for drugs of sedation (flumazenil, naloxone) Normal saline (minimum 2000mL)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9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IV sedation equipment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Suction: Backup manual suction (if patient collapses away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chair or power failure) As well as normal dental high volume suction – consider extension for the suction, e.g. 3 meter hose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Bag mask device, (Ambubag) – Requires oxygen reservoir: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equipment is available through the companies that support our society – Amtech and Emcare. There are also other supply companies such as Capes Medical or other dental supply companies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Oropharyngeal, laryngeal mask and nasopharyngeal airways: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Suppliers as above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Oxygen delivery equipment and tubing: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Suppliers as above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Oxygen Nasal Cannulae (O</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Nasal prongs):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Suppliers as above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Oxygen tubing and facemask: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Suppliers as above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Sterile disposable syringes and needles suitable for IV and IM injection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Suppliers as above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 cannulae: Large bore 14g, 16g for emergency access Nebuliser: To deliver Ventolin or adrenaline. Spacer device: To deliver Ventolin through Ambubag. Paper bag: For hyperventilation. Automatic external defibrillator: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Many companies – Amtech and Emcare sell AEDs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0"/>
          <w:i w:val="0"/>
          <w:smallCaps w:val="0"/>
          <w:strike w:val="0"/>
          <w:color w:val="000000"/>
          <w:sz w:val="18.959999084472656"/>
          <w:szCs w:val="18.959999084472656"/>
          <w:u w:val="none"/>
          <w:shd w:fill="auto" w:val="clear"/>
          <w:vertAlign w:val="baseline"/>
          <w:rtl w:val="0"/>
        </w:rPr>
        <w:t xml:space="preserve">10 </w:t>
      </w:r>
    </w:p>
    <w:sectPr>
      <w:type w:val="continuous"/>
      <w:pgSz w:h="15840" w:w="12240" w:orient="portrait"/>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donmacalister@oralsurgeon.co.nz" TargetMode="External"/><Relationship Id="rId10" Type="http://schemas.openxmlformats.org/officeDocument/2006/relationships/hyperlink" Target="mailto:nstretton@gmail.com" TargetMode="External"/><Relationship Id="rId13" Type="http://schemas.openxmlformats.org/officeDocument/2006/relationships/hyperlink" Target="mailto:janine@chsnz.co.nz" TargetMode="External"/><Relationship Id="rId12" Type="http://schemas.openxmlformats.org/officeDocument/2006/relationships/hyperlink" Target="mailto:lauren@amtech.co.n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r.rohitbedi@gmail.com" TargetMode="External"/><Relationship Id="rId14" Type="http://schemas.openxmlformats.org/officeDocument/2006/relationships/hyperlink" Target="mailto:christina.hughes@covidien.com" TargetMode="External"/><Relationship Id="rId5" Type="http://schemas.openxmlformats.org/officeDocument/2006/relationships/styles" Target="styles.xml"/><Relationship Id="rId6" Type="http://schemas.openxmlformats.org/officeDocument/2006/relationships/hyperlink" Target="mailto:gshaw@jervoisdental.co.nz" TargetMode="External"/><Relationship Id="rId7" Type="http://schemas.openxmlformats.org/officeDocument/2006/relationships/hyperlink" Target="mailto:graeme@dent.co.nz" TargetMode="External"/><Relationship Id="rId8" Type="http://schemas.openxmlformats.org/officeDocument/2006/relationships/hyperlink" Target="mailto:tjsbeck@slingshot.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